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E6D1" w14:textId="77777777"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5A17BB57" w14:textId="77777777"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 xml:space="preserve">Факультет филологии </w:t>
      </w:r>
    </w:p>
    <w:p w14:paraId="5B7ACE9F" w14:textId="77777777"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Кафедра иностранных языков</w:t>
      </w:r>
    </w:p>
    <w:p w14:paraId="115597AF" w14:textId="77777777" w:rsidR="00D30D9E" w:rsidRPr="001330C6" w:rsidRDefault="00D30D9E" w:rsidP="008630F4">
      <w:pPr>
        <w:rPr>
          <w:rFonts w:ascii="Times New Roman" w:hAnsi="Times New Roman" w:cs="Times New Roman"/>
          <w:sz w:val="24"/>
          <w:szCs w:val="24"/>
        </w:rPr>
      </w:pPr>
    </w:p>
    <w:p w14:paraId="1BA8D9F6" w14:textId="77777777" w:rsidR="00D30D9E" w:rsidRPr="001330C6" w:rsidRDefault="00D30D9E" w:rsidP="00D30D9E">
      <w:pPr>
        <w:keepNext/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37BE6D7D" w14:textId="77777777"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Декан факультета</w:t>
      </w:r>
    </w:p>
    <w:p w14:paraId="1F7B13F4" w14:textId="77777777"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____________ Б.У.Джолдасбекова</w:t>
      </w:r>
    </w:p>
    <w:p w14:paraId="4FB92C51" w14:textId="210ED69C" w:rsidR="00D30D9E" w:rsidRPr="001330C6" w:rsidRDefault="00A71E3F" w:rsidP="008C6645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"______"___________ 202</w:t>
      </w:r>
      <w:r w:rsidR="002B47B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30D9E" w:rsidRPr="001330C6">
        <w:rPr>
          <w:rFonts w:ascii="Times New Roman" w:hAnsi="Times New Roman" w:cs="Times New Roman"/>
          <w:sz w:val="24"/>
          <w:szCs w:val="24"/>
        </w:rPr>
        <w:t>г.</w:t>
      </w:r>
    </w:p>
    <w:p w14:paraId="0DE5ED81" w14:textId="77777777" w:rsidR="00187DCF" w:rsidRPr="001330C6" w:rsidRDefault="00187DCF" w:rsidP="00187DCF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МЕТОДИЧЕСКИЕ РЕКОМЕНДАЦИИ ПО ЗАПОЛНЕНИЮ УМКД</w:t>
      </w:r>
    </w:p>
    <w:p w14:paraId="48D52BAE" w14:textId="77777777" w:rsidR="004C6482" w:rsidRPr="00E5540C" w:rsidRDefault="00187DCF" w:rsidP="00991B1A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«МЕТОДИЧЕСКИЕ УКАЗАНИЯ К ПРАКТИЧЕСКИМ/ СЕМИНАРСКИМ ЗАНЯТИЯМ»</w:t>
      </w:r>
    </w:p>
    <w:p w14:paraId="34F9866E" w14:textId="77777777" w:rsidR="002E7351" w:rsidRPr="00E5540C" w:rsidRDefault="002E7351" w:rsidP="00991B1A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323"/>
        <w:gridCol w:w="1817"/>
        <w:gridCol w:w="1984"/>
        <w:gridCol w:w="2268"/>
      </w:tblGrid>
      <w:tr w:rsidR="00A446B2" w:rsidRPr="001330C6" w14:paraId="731C8F0E" w14:textId="77777777" w:rsidTr="00A446B2">
        <w:trPr>
          <w:trHeight w:val="555"/>
        </w:trPr>
        <w:tc>
          <w:tcPr>
            <w:tcW w:w="817" w:type="dxa"/>
            <w:vMerge w:val="restart"/>
          </w:tcPr>
          <w:p w14:paraId="63A70A18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323" w:type="dxa"/>
            <w:vMerge w:val="restart"/>
          </w:tcPr>
          <w:p w14:paraId="1A3B1649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Тема практического занятия</w:t>
            </w:r>
          </w:p>
        </w:tc>
        <w:tc>
          <w:tcPr>
            <w:tcW w:w="1817" w:type="dxa"/>
            <w:vMerge w:val="restart"/>
          </w:tcPr>
          <w:p w14:paraId="67D2A0A5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Задания </w:t>
            </w:r>
          </w:p>
        </w:tc>
        <w:tc>
          <w:tcPr>
            <w:tcW w:w="4252" w:type="dxa"/>
            <w:gridSpan w:val="2"/>
          </w:tcPr>
          <w:p w14:paraId="1669C7A4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Список рекомендуемой литературы</w:t>
            </w:r>
          </w:p>
        </w:tc>
      </w:tr>
      <w:tr w:rsidR="00A446B2" w:rsidRPr="001330C6" w14:paraId="7B95340A" w14:textId="77777777" w:rsidTr="00A446B2">
        <w:trPr>
          <w:trHeight w:val="270"/>
        </w:trPr>
        <w:tc>
          <w:tcPr>
            <w:tcW w:w="817" w:type="dxa"/>
            <w:vMerge/>
          </w:tcPr>
          <w:p w14:paraId="29A8F9EF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/>
          </w:tcPr>
          <w:p w14:paraId="52890463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7" w:type="dxa"/>
            <w:vMerge/>
          </w:tcPr>
          <w:p w14:paraId="6D7A3D80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05965B27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2268" w:type="dxa"/>
          </w:tcPr>
          <w:p w14:paraId="7433A02F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A446B2" w:rsidRPr="002B47B9" w14:paraId="0243694D" w14:textId="77777777" w:rsidTr="00A446B2">
        <w:tc>
          <w:tcPr>
            <w:tcW w:w="817" w:type="dxa"/>
          </w:tcPr>
          <w:p w14:paraId="25FA6556" w14:textId="77777777"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3" w:type="dxa"/>
          </w:tcPr>
          <w:p w14:paraId="120E57E8" w14:textId="77777777"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en-US"/>
              </w:rPr>
              <w:t>Religion and Politics: Integration, Separation and Conflict</w:t>
            </w:r>
          </w:p>
          <w:p w14:paraId="4B4F1395" w14:textId="77777777"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Relations to power of religion and Politics</w:t>
            </w:r>
            <w:r w:rsidRPr="006C2959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  <w:p w14:paraId="33AF0CBA" w14:textId="77777777"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What is philosophy?</w:t>
            </w:r>
          </w:p>
          <w:p w14:paraId="5D880DFD" w14:textId="77777777"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The value of philosophy</w:t>
            </w:r>
          </w:p>
          <w:p w14:paraId="478D9B9F" w14:textId="77777777" w:rsidR="00A446B2" w:rsidRPr="006C2959" w:rsidRDefault="00A446B2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17" w:type="dxa"/>
          </w:tcPr>
          <w:p w14:paraId="1E97EE24" w14:textId="77777777" w:rsidR="00EE3B27" w:rsidRPr="006C2959" w:rsidRDefault="00EE3B27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4597AA94" w14:textId="77777777" w:rsidR="00A446B2" w:rsidRPr="006C2959" w:rsidRDefault="00EE3B27" w:rsidP="00E6293A">
            <w:pPr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Grammar revision; </w:t>
            </w:r>
            <w:r w:rsidR="002E7351" w:rsidRPr="006C2959">
              <w:rPr>
                <w:rFonts w:ascii="Times New Roman" w:eastAsia="Times New Roman" w:hAnsi="Times New Roman" w:cs="Times New Roman"/>
                <w:lang w:val="en-US"/>
              </w:rPr>
              <w:t>Terms on the specialty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6677BEE3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14:paraId="1AE3037A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12092036" w14:textId="77777777"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14:paraId="032576A3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4F44F579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14:paraId="238A0DE2" w14:textId="77777777" w:rsidR="0093592B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A446B2" w:rsidRPr="002B47B9" w14:paraId="16103F10" w14:textId="77777777" w:rsidTr="00A446B2">
        <w:tc>
          <w:tcPr>
            <w:tcW w:w="817" w:type="dxa"/>
          </w:tcPr>
          <w:p w14:paraId="6F2B6C69" w14:textId="77777777"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3" w:type="dxa"/>
          </w:tcPr>
          <w:p w14:paraId="6FEAF640" w14:textId="77777777" w:rsidR="00E96990" w:rsidRPr="006C2959" w:rsidRDefault="00E5540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Islamic theology (kalām) and philosophy </w:t>
            </w:r>
          </w:p>
          <w:p w14:paraId="23F5DAA1" w14:textId="77777777"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Classical Greek philosophy.</w:t>
            </w:r>
          </w:p>
          <w:p w14:paraId="29D12330" w14:textId="77777777" w:rsidR="00A446B2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Eastern philosophies</w:t>
            </w:r>
          </w:p>
        </w:tc>
        <w:tc>
          <w:tcPr>
            <w:tcW w:w="1817" w:type="dxa"/>
          </w:tcPr>
          <w:p w14:paraId="573FB3F7" w14:textId="77777777"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41E7E82B" w14:textId="77777777" w:rsidR="00A446B2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78C28080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14:paraId="58C8A842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24EBCC43" w14:textId="77777777"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14:paraId="0507E97B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1B94BD92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14:paraId="3439521F" w14:textId="77777777"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A446B2" w:rsidRPr="002B47B9" w14:paraId="20728518" w14:textId="77777777" w:rsidTr="00A446B2">
        <w:tc>
          <w:tcPr>
            <w:tcW w:w="817" w:type="dxa"/>
          </w:tcPr>
          <w:p w14:paraId="08500D73" w14:textId="77777777"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3" w:type="dxa"/>
          </w:tcPr>
          <w:p w14:paraId="0220B6F1" w14:textId="77777777" w:rsidR="00E96990" w:rsidRPr="006C2959" w:rsidRDefault="00E5540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Origins, nature, and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significance of Islamic theology: Early developments</w:t>
            </w:r>
          </w:p>
          <w:p w14:paraId="3C16FDF0" w14:textId="77777777" w:rsidR="00A446B2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From Ancient to Modern Philosophy  </w:t>
            </w:r>
          </w:p>
        </w:tc>
        <w:tc>
          <w:tcPr>
            <w:tcW w:w="1817" w:type="dxa"/>
          </w:tcPr>
          <w:p w14:paraId="5918B77B" w14:textId="77777777"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Reading and rendering of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special texts;</w:t>
            </w:r>
          </w:p>
          <w:p w14:paraId="2443CB9E" w14:textId="77777777" w:rsidR="00A446B2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57E72F62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14:paraId="5B11AB46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4FE4931E" w14:textId="77777777"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14:paraId="0EECB4F3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29E699F5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2.https://yalebooks.yale.edu/course/political-science</w:t>
            </w:r>
          </w:p>
          <w:p w14:paraId="0EAD1104" w14:textId="77777777"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A446B2" w:rsidRPr="002B47B9" w14:paraId="75B9A406" w14:textId="77777777" w:rsidTr="006B1878">
        <w:tc>
          <w:tcPr>
            <w:tcW w:w="817" w:type="dxa"/>
          </w:tcPr>
          <w:p w14:paraId="6468BDDC" w14:textId="77777777"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3" w:type="dxa"/>
          </w:tcPr>
          <w:p w14:paraId="2148A074" w14:textId="77777777" w:rsidR="00E96990" w:rsidRPr="006C2959" w:rsidRDefault="00E5540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Origins, nature, and significance of Islamic theology: The Hellenistic legacy</w:t>
            </w:r>
          </w:p>
          <w:p w14:paraId="7A403B75" w14:textId="77777777" w:rsidR="00E5540C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George Berkeley. Idealism</w:t>
            </w:r>
          </w:p>
          <w:p w14:paraId="0D35F5FC" w14:textId="77777777" w:rsidR="00A446B2" w:rsidRPr="006C2959" w:rsidRDefault="004B6AD6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="006B1878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817" w:type="dxa"/>
          </w:tcPr>
          <w:p w14:paraId="6A2A8F66" w14:textId="77777777"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7DCC2780" w14:textId="77777777" w:rsidR="00A446B2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1C144579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14:paraId="50BA030E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0B141099" w14:textId="77777777"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14:paraId="1BCD6F43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3332213A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14:paraId="25317747" w14:textId="77777777"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2B47B9" w14:paraId="6F887A30" w14:textId="77777777" w:rsidTr="006B1878">
        <w:tc>
          <w:tcPr>
            <w:tcW w:w="817" w:type="dxa"/>
          </w:tcPr>
          <w:p w14:paraId="6DD67416" w14:textId="77777777"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23" w:type="dxa"/>
          </w:tcPr>
          <w:p w14:paraId="57305E36" w14:textId="77777777"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4B6AD6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The characteristic approach of early Islamic theology</w:t>
            </w:r>
          </w:p>
          <w:p w14:paraId="759B1EF2" w14:textId="77777777"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David Hume. The Empiricism of the Logical Positivists</w:t>
            </w:r>
          </w:p>
        </w:tc>
        <w:tc>
          <w:tcPr>
            <w:tcW w:w="1817" w:type="dxa"/>
          </w:tcPr>
          <w:p w14:paraId="5AFF283E" w14:textId="77777777"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09B7B5F5" w14:textId="77777777"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67CC2CE7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14:paraId="1EE37CE7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183B5B60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14:paraId="382D20DB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36524721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14:paraId="0D7F811A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2B47B9" w14:paraId="13FBDDC7" w14:textId="77777777" w:rsidTr="006B1878">
        <w:tc>
          <w:tcPr>
            <w:tcW w:w="817" w:type="dxa"/>
          </w:tcPr>
          <w:p w14:paraId="61C48908" w14:textId="77777777"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23" w:type="dxa"/>
          </w:tcPr>
          <w:p w14:paraId="4BC9F303" w14:textId="77777777"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Use of religion for war</w:t>
            </w:r>
          </w:p>
          <w:p w14:paraId="1D7CA4A4" w14:textId="77777777"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What is Metaphysics? Appearance and reality </w:t>
            </w:r>
          </w:p>
        </w:tc>
        <w:tc>
          <w:tcPr>
            <w:tcW w:w="1817" w:type="dxa"/>
          </w:tcPr>
          <w:p w14:paraId="51C4E64B" w14:textId="77777777"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09C3A65D" w14:textId="77777777"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31D1EC77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14:paraId="5D697149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312BF87A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3. York, Michael. Pagan Theology: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Paganism as a World Religion. New York: New York University Press, 2003</w:t>
            </w:r>
          </w:p>
        </w:tc>
        <w:tc>
          <w:tcPr>
            <w:tcW w:w="2268" w:type="dxa"/>
          </w:tcPr>
          <w:p w14:paraId="7EE83CEE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2E7663C8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14:paraId="0EDECA19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2B47B9" w14:paraId="5DBD6FA1" w14:textId="77777777" w:rsidTr="006B1878">
        <w:tc>
          <w:tcPr>
            <w:tcW w:w="817" w:type="dxa"/>
          </w:tcPr>
          <w:p w14:paraId="4077D3B7" w14:textId="77777777"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23" w:type="dxa"/>
          </w:tcPr>
          <w:p w14:paraId="5001E4B4" w14:textId="77777777" w:rsidR="00E5540C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4B6AD6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3AFA355" w14:textId="77777777"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Use of religion for peace.</w:t>
            </w:r>
          </w:p>
          <w:p w14:paraId="3419DAD5" w14:textId="77777777" w:rsidR="00E5540C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What is Metaphysics? The mind and reality  </w:t>
            </w:r>
          </w:p>
          <w:p w14:paraId="5EECE708" w14:textId="77777777" w:rsidR="006B1878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17" w:type="dxa"/>
          </w:tcPr>
          <w:p w14:paraId="41680CF3" w14:textId="77777777"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4FC5A775" w14:textId="77777777"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6CB623E5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14:paraId="228BF3B7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6E118021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14:paraId="306D6B39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70B73FA6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14:paraId="4111AA42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2B47B9" w14:paraId="58D1A3F4" w14:textId="77777777" w:rsidTr="006B1878">
        <w:tc>
          <w:tcPr>
            <w:tcW w:w="817" w:type="dxa"/>
          </w:tcPr>
          <w:p w14:paraId="47706288" w14:textId="77777777"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3" w:type="dxa"/>
          </w:tcPr>
          <w:p w14:paraId="3D80DC97" w14:textId="77777777" w:rsidR="00E5540C" w:rsidRPr="006C2959" w:rsidRDefault="00E5540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</w:p>
          <w:p w14:paraId="139B56E3" w14:textId="77777777"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Peace according to Islam.</w:t>
            </w:r>
          </w:p>
          <w:p w14:paraId="496107A0" w14:textId="77777777"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Dualism. Metaphysical dualism</w:t>
            </w:r>
          </w:p>
        </w:tc>
        <w:tc>
          <w:tcPr>
            <w:tcW w:w="1817" w:type="dxa"/>
          </w:tcPr>
          <w:p w14:paraId="2A6E51B4" w14:textId="77777777"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6541324B" w14:textId="77777777"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1133412A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14:paraId="76579A88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19D04F0A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14:paraId="67750161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0EC2E2C6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14:paraId="6582750F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2B47B9" w14:paraId="1217AD6A" w14:textId="77777777" w:rsidTr="006B1878">
        <w:tc>
          <w:tcPr>
            <w:tcW w:w="817" w:type="dxa"/>
          </w:tcPr>
          <w:p w14:paraId="7D8BA9DE" w14:textId="77777777"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23" w:type="dxa"/>
          </w:tcPr>
          <w:p w14:paraId="7200AEDE" w14:textId="77777777" w:rsidR="00E96990" w:rsidRPr="006C2959" w:rsidRDefault="00194AB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Special text: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Conflict between religion and politics</w:t>
            </w:r>
          </w:p>
          <w:p w14:paraId="1F41795B" w14:textId="77777777"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Plato. Immorality of the soul</w:t>
            </w:r>
          </w:p>
        </w:tc>
        <w:tc>
          <w:tcPr>
            <w:tcW w:w="1817" w:type="dxa"/>
          </w:tcPr>
          <w:p w14:paraId="2DD95188" w14:textId="77777777"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05198E19" w14:textId="77777777"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406D17B2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14:paraId="3432CD80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1C026611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14:paraId="2312675B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1413C4FC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14:paraId="5578B07E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2B47B9" w14:paraId="79D917BA" w14:textId="77777777" w:rsidTr="006B1878">
        <w:tc>
          <w:tcPr>
            <w:tcW w:w="817" w:type="dxa"/>
          </w:tcPr>
          <w:p w14:paraId="3164749B" w14:textId="77777777"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23" w:type="dxa"/>
          </w:tcPr>
          <w:p w14:paraId="75DA2184" w14:textId="77777777" w:rsidR="006B1878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 </w:t>
            </w:r>
            <w:r w:rsidR="004B6AD6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94ABC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Different movements to bring political authority under the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shariat.</w:t>
            </w:r>
          </w:p>
        </w:tc>
        <w:tc>
          <w:tcPr>
            <w:tcW w:w="1817" w:type="dxa"/>
          </w:tcPr>
          <w:p w14:paraId="4C44C288" w14:textId="77777777"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Reading and rendering of special texts;</w:t>
            </w:r>
          </w:p>
          <w:p w14:paraId="04E7C5BC" w14:textId="77777777"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Grammar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revision; Terms on the specialty</w:t>
            </w:r>
          </w:p>
        </w:tc>
        <w:tc>
          <w:tcPr>
            <w:tcW w:w="1984" w:type="dxa"/>
          </w:tcPr>
          <w:p w14:paraId="4A99671B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undamentals  of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philosophy</w:t>
            </w:r>
          </w:p>
          <w:p w14:paraId="7A155E48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20CEEA71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14:paraId="3D04B550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78AC83BE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al-science</w:t>
            </w:r>
          </w:p>
          <w:p w14:paraId="0D470D62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2B47B9" w14:paraId="65B5DDE5" w14:textId="77777777" w:rsidTr="006B1878">
        <w:tc>
          <w:tcPr>
            <w:tcW w:w="817" w:type="dxa"/>
          </w:tcPr>
          <w:p w14:paraId="18704471" w14:textId="77777777"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323" w:type="dxa"/>
          </w:tcPr>
          <w:p w14:paraId="25FE5EEC" w14:textId="77777777"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194ABC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To analyse conflicts from a cultural point of view.</w:t>
            </w:r>
          </w:p>
          <w:p w14:paraId="2A8C3C3B" w14:textId="77777777"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Avicenna. The soul   is distinct from   the body</w:t>
            </w:r>
          </w:p>
        </w:tc>
        <w:tc>
          <w:tcPr>
            <w:tcW w:w="1817" w:type="dxa"/>
          </w:tcPr>
          <w:p w14:paraId="60EF7B9F" w14:textId="77777777"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5E667AF2" w14:textId="77777777"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1C877D3E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14:paraId="14DC7982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692E3CBA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14:paraId="2DDC96DE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0294A0B0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14:paraId="1AE531D8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2B47B9" w14:paraId="35BCAAC0" w14:textId="77777777" w:rsidTr="006B1878">
        <w:tc>
          <w:tcPr>
            <w:tcW w:w="817" w:type="dxa"/>
          </w:tcPr>
          <w:p w14:paraId="0D0E9467" w14:textId="77777777"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23" w:type="dxa"/>
          </w:tcPr>
          <w:p w14:paraId="035FF0B7" w14:textId="77777777"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194AB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Doctrines of the Qurʾān: God</w:t>
            </w:r>
          </w:p>
          <w:p w14:paraId="12A23FED" w14:textId="77777777"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The universe; Humanity.</w:t>
            </w:r>
          </w:p>
          <w:p w14:paraId="757B1759" w14:textId="77777777"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Averroes. Philosophers believe  that religious laws are necessary political arts.</w:t>
            </w:r>
          </w:p>
        </w:tc>
        <w:tc>
          <w:tcPr>
            <w:tcW w:w="1817" w:type="dxa"/>
          </w:tcPr>
          <w:p w14:paraId="0E3BB0A3" w14:textId="77777777"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22F42812" w14:textId="77777777"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0BB1FFA0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14:paraId="46A862BC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44E09652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14:paraId="76F3A153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7B80EFAD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14:paraId="1C77A9E0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2B47B9" w14:paraId="49B3CC0D" w14:textId="77777777" w:rsidTr="006B1878">
        <w:tc>
          <w:tcPr>
            <w:tcW w:w="817" w:type="dxa"/>
          </w:tcPr>
          <w:p w14:paraId="21EF6051" w14:textId="77777777"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323" w:type="dxa"/>
          </w:tcPr>
          <w:p w14:paraId="774ED1B9" w14:textId="77777777" w:rsidR="006B1878" w:rsidRPr="006C2959" w:rsidRDefault="00790176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4B6AD6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5DAB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Philosophy of religion. Speaking about God</w:t>
            </w:r>
          </w:p>
        </w:tc>
        <w:tc>
          <w:tcPr>
            <w:tcW w:w="1817" w:type="dxa"/>
          </w:tcPr>
          <w:p w14:paraId="25D09F4B" w14:textId="77777777"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4F7BC81A" w14:textId="77777777"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5AB86EB3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14:paraId="707BC063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56907D5D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3. York, Michael. Pagan Theology: Paganism as a World Religion.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New York: New York University Press, 2003</w:t>
            </w:r>
          </w:p>
        </w:tc>
        <w:tc>
          <w:tcPr>
            <w:tcW w:w="2268" w:type="dxa"/>
          </w:tcPr>
          <w:p w14:paraId="00264C1B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584249D3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14:paraId="02170F54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2B47B9" w14:paraId="0C506FD9" w14:textId="77777777" w:rsidTr="006B1878">
        <w:tc>
          <w:tcPr>
            <w:tcW w:w="817" w:type="dxa"/>
          </w:tcPr>
          <w:p w14:paraId="11A7F3F5" w14:textId="77777777"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323" w:type="dxa"/>
          </w:tcPr>
          <w:p w14:paraId="7346B154" w14:textId="77777777" w:rsidR="006B1878" w:rsidRPr="006C2959" w:rsidRDefault="00790176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 </w:t>
            </w:r>
            <w:r w:rsidR="00991B1A" w:rsidRPr="006C2959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6B5DAB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Islamic philosophy. Don’t grieve.  anything you lose  comes round in  another form jalal ad-din muhammad rumi (1207–1273)  </w:t>
            </w:r>
          </w:p>
        </w:tc>
        <w:tc>
          <w:tcPr>
            <w:tcW w:w="1817" w:type="dxa"/>
          </w:tcPr>
          <w:p w14:paraId="7A0DCD9C" w14:textId="77777777"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7E95E1AA" w14:textId="77777777"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56FF2AAC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14:paraId="1614E254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3A3B5BD3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14:paraId="123E870B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03CF7F3A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14:paraId="4A507976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2B47B9" w14:paraId="225219D1" w14:textId="77777777" w:rsidTr="006B1878">
        <w:tc>
          <w:tcPr>
            <w:tcW w:w="817" w:type="dxa"/>
          </w:tcPr>
          <w:p w14:paraId="04DF925B" w14:textId="77777777"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23" w:type="dxa"/>
          </w:tcPr>
          <w:p w14:paraId="0FFE5B38" w14:textId="77777777" w:rsidR="006B1878" w:rsidRPr="006C2959" w:rsidRDefault="00790176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991B1A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5DAB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Philosophy of religion. To know nothing  is the happiest life desiderius erasmus (1466–1536)</w:t>
            </w:r>
          </w:p>
        </w:tc>
        <w:tc>
          <w:tcPr>
            <w:tcW w:w="1817" w:type="dxa"/>
          </w:tcPr>
          <w:p w14:paraId="2BFE22A0" w14:textId="77777777"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4F831F34" w14:textId="77777777"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7450E7E0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14:paraId="5EDC8258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14:paraId="4C81617B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14:paraId="1A857AA9" w14:textId="77777777" w:rsidR="00994102" w:rsidRPr="006C2959" w:rsidRDefault="00994102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14:paraId="0DBF6A1B" w14:textId="77777777"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14:paraId="035656F1" w14:textId="77777777"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</w:tbl>
    <w:p w14:paraId="42B53E98" w14:textId="77777777" w:rsidR="00237561" w:rsidRPr="0093592B" w:rsidRDefault="00237561" w:rsidP="008C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2F14A0" w14:textId="77777777" w:rsidR="008A338B" w:rsidRPr="001330C6" w:rsidRDefault="009B602B" w:rsidP="008A338B">
      <w:pPr>
        <w:spacing w:line="273" w:lineRule="auto"/>
        <w:ind w:left="2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="008A338B" w:rsidRPr="001330C6">
        <w:rPr>
          <w:rFonts w:ascii="Times New Roman" w:hAnsi="Times New Roman" w:cs="Times New Roman"/>
          <w:sz w:val="24"/>
          <w:szCs w:val="24"/>
        </w:rPr>
        <w:t>Основной целью обучения Иностранный  язык (профессиональный) в магистратуре является системное углубление коммуникативной компетенции будущего магистра на основе дальнейшего развития:</w:t>
      </w:r>
    </w:p>
    <w:p w14:paraId="2F371BF0" w14:textId="77777777" w:rsidR="009B602B" w:rsidRPr="001330C6" w:rsidRDefault="008A338B" w:rsidP="008A338B">
      <w:pPr>
        <w:spacing w:line="273" w:lineRule="auto"/>
        <w:ind w:left="2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-</w:t>
      </w:r>
      <w:r w:rsidRPr="001330C6">
        <w:rPr>
          <w:rFonts w:ascii="Times New Roman" w:hAnsi="Times New Roman" w:cs="Times New Roman"/>
          <w:sz w:val="24"/>
          <w:szCs w:val="24"/>
        </w:rPr>
        <w:t xml:space="preserve">  навыков и умений  активного владения</w:t>
      </w:r>
      <w:r w:rsidR="00B63EC7" w:rsidRPr="001330C6">
        <w:rPr>
          <w:rFonts w:ascii="Times New Roman" w:hAnsi="Times New Roman" w:cs="Times New Roman"/>
          <w:sz w:val="24"/>
          <w:szCs w:val="24"/>
        </w:rPr>
        <w:t xml:space="preserve"> </w:t>
      </w:r>
      <w:r w:rsidRPr="001330C6">
        <w:rPr>
          <w:rFonts w:ascii="Times New Roman" w:hAnsi="Times New Roman" w:cs="Times New Roman"/>
          <w:sz w:val="24"/>
          <w:szCs w:val="24"/>
        </w:rPr>
        <w:t xml:space="preserve">иностранным  языком в его профессиональной деятельности: </w:t>
      </w:r>
    </w:p>
    <w:p w14:paraId="7037898C" w14:textId="77777777" w:rsidR="009B602B" w:rsidRPr="001330C6" w:rsidRDefault="008A338B" w:rsidP="009B602B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9B602B" w:rsidRPr="001330C6">
        <w:rPr>
          <w:rFonts w:ascii="Times New Roman" w:hAnsi="Times New Roman" w:cs="Times New Roman"/>
          <w:sz w:val="24"/>
          <w:szCs w:val="24"/>
        </w:rPr>
        <w:t xml:space="preserve">формирование у магистрантов практических навыков поиска, оформления и презентации информации на иностранном языке; </w:t>
      </w:r>
    </w:p>
    <w:p w14:paraId="1DA4A504" w14:textId="77777777" w:rsidR="009B602B" w:rsidRPr="001330C6" w:rsidRDefault="008A338B" w:rsidP="009B602B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9B602B" w:rsidRPr="001330C6">
        <w:rPr>
          <w:rFonts w:ascii="Times New Roman" w:hAnsi="Times New Roman" w:cs="Times New Roman"/>
          <w:sz w:val="24"/>
          <w:szCs w:val="24"/>
        </w:rPr>
        <w:t>дальнейшее развитие и усовершенствование лексико-грамматического и</w:t>
      </w:r>
      <w:r w:rsidR="00213499" w:rsidRPr="001330C6">
        <w:rPr>
          <w:rFonts w:ascii="Times New Roman" w:hAnsi="Times New Roman" w:cs="Times New Roman"/>
          <w:sz w:val="24"/>
          <w:szCs w:val="24"/>
        </w:rPr>
        <w:t xml:space="preserve"> </w:t>
      </w:r>
      <w:r w:rsidR="009B602B" w:rsidRPr="001330C6">
        <w:rPr>
          <w:rFonts w:ascii="Times New Roman" w:hAnsi="Times New Roman" w:cs="Times New Roman"/>
          <w:sz w:val="24"/>
          <w:szCs w:val="24"/>
        </w:rPr>
        <w:t>лингвокультурологического познавательного компонента коммуникации на иностранном языке</w:t>
      </w:r>
      <w:r w:rsidR="00213499" w:rsidRPr="001330C6">
        <w:rPr>
          <w:rFonts w:ascii="Times New Roman" w:hAnsi="Times New Roman" w:cs="Times New Roman"/>
          <w:sz w:val="24"/>
          <w:szCs w:val="24"/>
        </w:rPr>
        <w:t>;</w:t>
      </w:r>
      <w:r w:rsidR="009B602B" w:rsidRPr="001330C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05B4652" w14:textId="77777777"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58A596A6" w14:textId="77777777"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знать:</w:t>
      </w:r>
    </w:p>
    <w:p w14:paraId="6391367E" w14:textId="77777777"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профессиональную терминологию по специальности,</w:t>
      </w:r>
    </w:p>
    <w:p w14:paraId="54E477F5" w14:textId="77777777"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5BDAD954" w14:textId="77777777"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lastRenderedPageBreak/>
        <w:t xml:space="preserve">- применять соответствующий вид чтения для нахождения и восприятия </w:t>
      </w:r>
      <w:r w:rsidR="00A96C61" w:rsidRPr="001330C6">
        <w:rPr>
          <w:rFonts w:ascii="Times New Roman" w:hAnsi="Times New Roman" w:cs="Times New Roman"/>
          <w:sz w:val="24"/>
          <w:szCs w:val="24"/>
        </w:rPr>
        <w:t>необходимой информации в тексте</w:t>
      </w:r>
      <w:r w:rsidR="00155E11" w:rsidRPr="001330C6">
        <w:rPr>
          <w:rFonts w:ascii="Times New Roman" w:hAnsi="Times New Roman" w:cs="Times New Roman"/>
          <w:sz w:val="24"/>
          <w:szCs w:val="24"/>
        </w:rPr>
        <w:t>;</w:t>
      </w:r>
    </w:p>
    <w:p w14:paraId="75D057DC" w14:textId="77777777" w:rsidR="00155E11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употреблять 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в </w:t>
      </w:r>
      <w:r w:rsidRPr="001330C6">
        <w:rPr>
          <w:rFonts w:ascii="Times New Roman" w:hAnsi="Times New Roman" w:cs="Times New Roman"/>
          <w:sz w:val="24"/>
          <w:szCs w:val="24"/>
        </w:rPr>
        <w:t>письменной форме лингвистические</w:t>
      </w:r>
      <w:r w:rsidR="00155E11" w:rsidRPr="001330C6">
        <w:rPr>
          <w:rFonts w:ascii="Times New Roman" w:hAnsi="Times New Roman" w:cs="Times New Roman"/>
          <w:sz w:val="24"/>
          <w:szCs w:val="24"/>
        </w:rPr>
        <w:t xml:space="preserve"> средства во избежание плагиата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C785C9" w14:textId="77777777" w:rsidR="00155E11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написать сравнительное эссе с использованием с</w:t>
      </w:r>
      <w:r w:rsidR="00155E11" w:rsidRPr="001330C6">
        <w:rPr>
          <w:rFonts w:ascii="Times New Roman" w:hAnsi="Times New Roman" w:cs="Times New Roman"/>
          <w:sz w:val="24"/>
          <w:szCs w:val="24"/>
        </w:rPr>
        <w:t>оответствующих языковых средств;</w:t>
      </w:r>
    </w:p>
    <w:p w14:paraId="05645B65" w14:textId="77777777"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155E11" w:rsidRPr="001330C6">
        <w:rPr>
          <w:rFonts w:ascii="Times New Roman" w:hAnsi="Times New Roman" w:cs="Times New Roman"/>
          <w:sz w:val="24"/>
          <w:szCs w:val="24"/>
        </w:rPr>
        <w:t>умение готовить публикации, проводить презентации, вести дискуссии и защищать представленную работу на иностранном языке;</w:t>
      </w:r>
    </w:p>
    <w:p w14:paraId="7612F054" w14:textId="77777777" w:rsidR="00155E11" w:rsidRPr="001330C6" w:rsidRDefault="00155E11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умение логично выражать свои мысли в ситуациях профессионального характера;</w:t>
      </w:r>
    </w:p>
    <w:p w14:paraId="4F9AC106" w14:textId="77777777" w:rsidR="00155E11" w:rsidRPr="007F6FB3" w:rsidRDefault="00155E11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умение работать в команде, участвовать в групповых дискуссиях на профессиона</w:t>
      </w:r>
      <w:r w:rsidR="007F6FB3">
        <w:rPr>
          <w:rFonts w:ascii="Times New Roman" w:hAnsi="Times New Roman" w:cs="Times New Roman"/>
          <w:sz w:val="24"/>
          <w:szCs w:val="24"/>
        </w:rPr>
        <w:t>льные темы на иностранном языке</w:t>
      </w:r>
    </w:p>
    <w:p w14:paraId="7EEBDC6A" w14:textId="77777777"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владеть:</w:t>
      </w:r>
    </w:p>
    <w:p w14:paraId="3973DB86" w14:textId="77777777"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навыками поиска и отбора необходимой информации из современных источников; </w:t>
      </w:r>
    </w:p>
    <w:p w14:paraId="2CB977D3" w14:textId="77777777" w:rsidR="009B602B" w:rsidRPr="00E5540C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навыками академической устной и письменной речи для презентации собственного материала.</w:t>
      </w:r>
    </w:p>
    <w:p w14:paraId="6236B2D1" w14:textId="77777777"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</w:rPr>
      </w:pPr>
      <w:r w:rsidRPr="00EE3B27">
        <w:rPr>
          <w:rFonts w:ascii="Times New Roman" w:hAnsi="Times New Roman" w:cs="Times New Roman"/>
          <w:b/>
          <w:i/>
          <w:sz w:val="24"/>
          <w:szCs w:val="24"/>
        </w:rPr>
        <w:t>Требования преподавателя к выполнению задания</w:t>
      </w:r>
      <w:r w:rsidRPr="00EE3B27">
        <w:rPr>
          <w:rFonts w:ascii="Times New Roman" w:hAnsi="Times New Roman" w:cs="Times New Roman"/>
          <w:b/>
          <w:sz w:val="24"/>
          <w:szCs w:val="24"/>
        </w:rPr>
        <w:t>:</w:t>
      </w:r>
      <w:r w:rsidRPr="00EE3B27">
        <w:rPr>
          <w:rFonts w:ascii="Times New Roman" w:hAnsi="Times New Roman" w:cs="Times New Roman"/>
          <w:sz w:val="24"/>
          <w:szCs w:val="24"/>
        </w:rPr>
        <w:t xml:space="preserve"> 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</w:r>
    </w:p>
    <w:p w14:paraId="6776DB9B" w14:textId="77777777"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</w:rPr>
      </w:pPr>
      <w:r w:rsidRPr="00EE3B27">
        <w:rPr>
          <w:rFonts w:ascii="Times New Roman" w:hAnsi="Times New Roman" w:cs="Times New Roman"/>
          <w:sz w:val="24"/>
          <w:szCs w:val="24"/>
        </w:rPr>
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</w:r>
    </w:p>
    <w:p w14:paraId="55D3C7C9" w14:textId="77777777" w:rsidR="00EE3B27" w:rsidRPr="00EE3B27" w:rsidRDefault="00EE3B27" w:rsidP="00EE3B27">
      <w:pPr>
        <w:rPr>
          <w:rFonts w:ascii="Times New Roman" w:hAnsi="Times New Roman" w:cs="Times New Roman"/>
          <w:b/>
          <w:sz w:val="24"/>
          <w:szCs w:val="24"/>
        </w:rPr>
      </w:pPr>
      <w:r w:rsidRPr="00EE3B27">
        <w:rPr>
          <w:rFonts w:ascii="Times New Roman" w:hAnsi="Times New Roman" w:cs="Times New Roman"/>
          <w:b/>
          <w:sz w:val="24"/>
          <w:szCs w:val="24"/>
        </w:rPr>
        <w:t>Политика оценивания и аттестации:</w:t>
      </w:r>
    </w:p>
    <w:p w14:paraId="38A45B3D" w14:textId="77777777"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</w:rPr>
      </w:pPr>
      <w:r w:rsidRPr="00EE3B27">
        <w:rPr>
          <w:rFonts w:ascii="Times New Roman" w:hAnsi="Times New Roman" w:cs="Times New Roman"/>
          <w:b/>
          <w:sz w:val="24"/>
          <w:szCs w:val="24"/>
        </w:rPr>
        <w:t>Критериальное оценивание:</w:t>
      </w:r>
      <w:r w:rsidRPr="00EE3B27">
        <w:rPr>
          <w:rFonts w:ascii="Times New Roman" w:hAnsi="Times New Roman" w:cs="Times New Roman"/>
          <w:sz w:val="24"/>
          <w:szCs w:val="24"/>
        </w:rPr>
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</w:r>
    </w:p>
    <w:p w14:paraId="144CF83F" w14:textId="77777777" w:rsidR="00EE3B27" w:rsidRPr="0007292B" w:rsidRDefault="00EE3B27" w:rsidP="009B602B">
      <w:pPr>
        <w:rPr>
          <w:rFonts w:ascii="Times New Roman" w:hAnsi="Times New Roman" w:cs="Times New Roman"/>
          <w:sz w:val="24"/>
          <w:szCs w:val="24"/>
        </w:rPr>
      </w:pPr>
      <w:r w:rsidRPr="00EE3B27">
        <w:rPr>
          <w:rFonts w:ascii="Times New Roman" w:hAnsi="Times New Roman" w:cs="Times New Roman"/>
          <w:b/>
          <w:sz w:val="24"/>
          <w:szCs w:val="24"/>
        </w:rPr>
        <w:t>Суммативное оценивание:</w:t>
      </w:r>
      <w:r w:rsidRPr="00EE3B27">
        <w:rPr>
          <w:rFonts w:ascii="Times New Roman" w:hAnsi="Times New Roman" w:cs="Times New Roman"/>
          <w:sz w:val="24"/>
          <w:szCs w:val="24"/>
        </w:rPr>
        <w:t xml:space="preserve"> оценивание активности работы в аудитории (на вебинаре); оценивание выполненного задания.</w:t>
      </w:r>
      <w:r w:rsidRPr="00EE3B27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14:paraId="67DC4E7E" w14:textId="77777777" w:rsidR="00EE3B27" w:rsidRPr="00EE3B27" w:rsidRDefault="00EE3B27" w:rsidP="00EE3B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3B27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литература:</w:t>
      </w:r>
    </w:p>
    <w:p w14:paraId="09BC2E2A" w14:textId="77777777" w:rsidR="00E6293A" w:rsidRPr="00E6293A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David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Stewart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Gene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Blocker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James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Petrik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Fundamentals  of philosophy</w:t>
      </w:r>
    </w:p>
    <w:p w14:paraId="1343B470" w14:textId="77777777" w:rsidR="00E6293A" w:rsidRPr="00E6293A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293A">
        <w:rPr>
          <w:rFonts w:ascii="Times New Roman" w:hAnsi="Times New Roman" w:cs="Times New Roman"/>
          <w:sz w:val="24"/>
          <w:szCs w:val="24"/>
          <w:lang w:val="en-US"/>
        </w:rPr>
        <w:t>2. W. Russ Payne. An Introduction to Philosophy, 2015</w:t>
      </w:r>
    </w:p>
    <w:p w14:paraId="276DE27D" w14:textId="77777777" w:rsidR="00E6293A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293A">
        <w:rPr>
          <w:rFonts w:ascii="Times New Roman" w:hAnsi="Times New Roman" w:cs="Times New Roman"/>
          <w:sz w:val="24"/>
          <w:szCs w:val="24"/>
          <w:lang w:val="en-US"/>
        </w:rPr>
        <w:t>3. York, Michael. Pagan Theology: Paganism as a World Religion. New York: New York University Press, 2003</w:t>
      </w:r>
    </w:p>
    <w:p w14:paraId="3D9698EC" w14:textId="77777777" w:rsidR="00EE3B27" w:rsidRPr="00E6293A" w:rsidRDefault="00EE3B27" w:rsidP="00E62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29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Ресурсы: </w:t>
      </w:r>
    </w:p>
    <w:p w14:paraId="55756276" w14:textId="77777777"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EE3B27">
        <w:rPr>
          <w:rFonts w:ascii="Times New Roman" w:hAnsi="Times New Roman" w:cs="Times New Roman"/>
          <w:sz w:val="24"/>
          <w:szCs w:val="24"/>
          <w:lang w:val="en-US"/>
        </w:rPr>
        <w:t>openkaznu.kz MOOC Ағылшын тілі</w:t>
      </w:r>
    </w:p>
    <w:p w14:paraId="134F22B6" w14:textId="77777777" w:rsidR="00994102" w:rsidRPr="00994102" w:rsidRDefault="00994102" w:rsidP="009941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994102">
        <w:rPr>
          <w:rFonts w:ascii="Times New Roman" w:hAnsi="Times New Roman" w:cs="Times New Roman"/>
          <w:sz w:val="24"/>
          <w:szCs w:val="24"/>
          <w:lang w:val="en-US"/>
        </w:rPr>
        <w:t xml:space="preserve"> Articles, papers on specialty.</w:t>
      </w:r>
    </w:p>
    <w:p w14:paraId="5DF34B6D" w14:textId="77777777" w:rsidR="00E6293A" w:rsidRPr="0007292B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Articles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papers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specialty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A16DFC" w14:textId="77777777" w:rsidR="00E6293A" w:rsidRPr="0007292B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yalebooks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yale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science</w:t>
      </w:r>
    </w:p>
    <w:p w14:paraId="21055123" w14:textId="77777777" w:rsidR="00994102" w:rsidRPr="0007292B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cengage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discipline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14:paraId="64067777" w14:textId="77777777" w:rsidR="00EE3B27" w:rsidRPr="0007292B" w:rsidRDefault="00EE3B27" w:rsidP="009B602B">
      <w:pPr>
        <w:rPr>
          <w:rFonts w:ascii="Times New Roman" w:hAnsi="Times New Roman" w:cs="Times New Roman"/>
          <w:sz w:val="24"/>
          <w:szCs w:val="24"/>
        </w:rPr>
      </w:pPr>
      <w:r w:rsidRPr="00EE3B27">
        <w:rPr>
          <w:rFonts w:ascii="Times New Roman" w:hAnsi="Times New Roman" w:cs="Times New Roman"/>
          <w:b/>
          <w:sz w:val="24"/>
          <w:szCs w:val="24"/>
        </w:rPr>
        <w:t>Уровень основной образовательной программы</w:t>
      </w:r>
      <w:r w:rsidRPr="00EE3B27">
        <w:rPr>
          <w:rFonts w:ascii="Times New Roman" w:hAnsi="Times New Roman" w:cs="Times New Roman"/>
          <w:sz w:val="24"/>
          <w:szCs w:val="24"/>
        </w:rPr>
        <w:t xml:space="preserve">: магистратура </w:t>
      </w:r>
    </w:p>
    <w:sectPr w:rsidR="00EE3B27" w:rsidRPr="0007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56951327">
    <w:abstractNumId w:val="10"/>
  </w:num>
  <w:num w:numId="2" w16cid:durableId="2008023064">
    <w:abstractNumId w:val="3"/>
  </w:num>
  <w:num w:numId="3" w16cid:durableId="206265200">
    <w:abstractNumId w:val="4"/>
  </w:num>
  <w:num w:numId="4" w16cid:durableId="532497748">
    <w:abstractNumId w:val="2"/>
  </w:num>
  <w:num w:numId="5" w16cid:durableId="171915109">
    <w:abstractNumId w:val="11"/>
  </w:num>
  <w:num w:numId="6" w16cid:durableId="995452852">
    <w:abstractNumId w:val="13"/>
  </w:num>
  <w:num w:numId="7" w16cid:durableId="400371869">
    <w:abstractNumId w:val="17"/>
  </w:num>
  <w:num w:numId="8" w16cid:durableId="1603413142">
    <w:abstractNumId w:val="9"/>
  </w:num>
  <w:num w:numId="9" w16cid:durableId="6643671">
    <w:abstractNumId w:val="0"/>
  </w:num>
  <w:num w:numId="10" w16cid:durableId="1363166054">
    <w:abstractNumId w:val="7"/>
  </w:num>
  <w:num w:numId="11" w16cid:durableId="1634212311">
    <w:abstractNumId w:val="14"/>
  </w:num>
  <w:num w:numId="12" w16cid:durableId="1978340974">
    <w:abstractNumId w:val="8"/>
  </w:num>
  <w:num w:numId="13" w16cid:durableId="1844930403">
    <w:abstractNumId w:val="15"/>
  </w:num>
  <w:num w:numId="14" w16cid:durableId="2051804692">
    <w:abstractNumId w:val="5"/>
  </w:num>
  <w:num w:numId="15" w16cid:durableId="1983581474">
    <w:abstractNumId w:val="12"/>
  </w:num>
  <w:num w:numId="16" w16cid:durableId="1409425284">
    <w:abstractNumId w:val="1"/>
  </w:num>
  <w:num w:numId="17" w16cid:durableId="1361082498">
    <w:abstractNumId w:val="6"/>
  </w:num>
  <w:num w:numId="18" w16cid:durableId="4550290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5B8"/>
    <w:rsid w:val="00017E2A"/>
    <w:rsid w:val="00020FBB"/>
    <w:rsid w:val="0007292B"/>
    <w:rsid w:val="000A6D8C"/>
    <w:rsid w:val="000C1C13"/>
    <w:rsid w:val="000D7B1E"/>
    <w:rsid w:val="000E7CD3"/>
    <w:rsid w:val="00102D50"/>
    <w:rsid w:val="00125B89"/>
    <w:rsid w:val="001330C6"/>
    <w:rsid w:val="00155E11"/>
    <w:rsid w:val="00187DCF"/>
    <w:rsid w:val="00194ABC"/>
    <w:rsid w:val="001F40A6"/>
    <w:rsid w:val="0020244F"/>
    <w:rsid w:val="00213499"/>
    <w:rsid w:val="00237561"/>
    <w:rsid w:val="00267702"/>
    <w:rsid w:val="00282139"/>
    <w:rsid w:val="002967D7"/>
    <w:rsid w:val="002974C8"/>
    <w:rsid w:val="002B47B9"/>
    <w:rsid w:val="002E3E32"/>
    <w:rsid w:val="002E7351"/>
    <w:rsid w:val="00313542"/>
    <w:rsid w:val="0035246C"/>
    <w:rsid w:val="003772D2"/>
    <w:rsid w:val="0042640B"/>
    <w:rsid w:val="004B6AD6"/>
    <w:rsid w:val="004C6482"/>
    <w:rsid w:val="005039E6"/>
    <w:rsid w:val="00570DCC"/>
    <w:rsid w:val="005750FC"/>
    <w:rsid w:val="0064403B"/>
    <w:rsid w:val="00672FEB"/>
    <w:rsid w:val="006B1878"/>
    <w:rsid w:val="006B5DAB"/>
    <w:rsid w:val="006C2959"/>
    <w:rsid w:val="006E517E"/>
    <w:rsid w:val="00707984"/>
    <w:rsid w:val="00734409"/>
    <w:rsid w:val="00790176"/>
    <w:rsid w:val="007F6FB3"/>
    <w:rsid w:val="00807782"/>
    <w:rsid w:val="008630F4"/>
    <w:rsid w:val="00882CBB"/>
    <w:rsid w:val="008A2A98"/>
    <w:rsid w:val="008A338B"/>
    <w:rsid w:val="008C6645"/>
    <w:rsid w:val="0093592B"/>
    <w:rsid w:val="00991B1A"/>
    <w:rsid w:val="00994102"/>
    <w:rsid w:val="009B602B"/>
    <w:rsid w:val="009D1089"/>
    <w:rsid w:val="00A446B2"/>
    <w:rsid w:val="00A71E3F"/>
    <w:rsid w:val="00A767E6"/>
    <w:rsid w:val="00A96C61"/>
    <w:rsid w:val="00AB65B8"/>
    <w:rsid w:val="00B000A6"/>
    <w:rsid w:val="00B36392"/>
    <w:rsid w:val="00B63EC7"/>
    <w:rsid w:val="00CD0A13"/>
    <w:rsid w:val="00D30D9E"/>
    <w:rsid w:val="00DE1F50"/>
    <w:rsid w:val="00E03B5F"/>
    <w:rsid w:val="00E5540C"/>
    <w:rsid w:val="00E6293A"/>
    <w:rsid w:val="00E852E5"/>
    <w:rsid w:val="00E961CC"/>
    <w:rsid w:val="00E96990"/>
    <w:rsid w:val="00E969A1"/>
    <w:rsid w:val="00EE3B27"/>
    <w:rsid w:val="00F23165"/>
    <w:rsid w:val="00F7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5041"/>
  <w15:docId w15:val="{90020CE0-EC29-455A-AE42-7326B80D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6B5D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Жиреншина Кульшат</dc:creator>
  <cp:lastModifiedBy>Манат Джамалдинова</cp:lastModifiedBy>
  <cp:revision>7</cp:revision>
  <dcterms:created xsi:type="dcterms:W3CDTF">2022-10-01T16:52:00Z</dcterms:created>
  <dcterms:modified xsi:type="dcterms:W3CDTF">2025-10-10T02:49:00Z</dcterms:modified>
</cp:coreProperties>
</file>